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853" w:rsidRDefault="00BF2853" w:rsidP="00BF2853">
      <w:pPr>
        <w:jc w:val="right"/>
        <w:rPr>
          <w:rFonts w:cs="Arial"/>
        </w:rPr>
      </w:pPr>
    </w:p>
    <w:p w:rsidR="00BF2853" w:rsidRPr="00BF2853" w:rsidRDefault="00BF2853" w:rsidP="00BF2853">
      <w:pPr>
        <w:jc w:val="right"/>
        <w:rPr>
          <w:rFonts w:cs="B Zar"/>
          <w:sz w:val="28"/>
          <w:szCs w:val="28"/>
        </w:rPr>
      </w:pPr>
    </w:p>
    <w:p w:rsidR="00BF2853" w:rsidRPr="00BF2853" w:rsidRDefault="00BF2853" w:rsidP="00BF2853">
      <w:pPr>
        <w:jc w:val="right"/>
        <w:rPr>
          <w:rFonts w:cs="B Zar" w:hint="cs"/>
          <w:sz w:val="28"/>
          <w:szCs w:val="28"/>
          <w:rtl/>
          <w:lang w:bidi="fa-IR"/>
        </w:rPr>
      </w:pPr>
      <w:r w:rsidRPr="00BF2853">
        <w:rPr>
          <w:rFonts w:cs="B Zar" w:hint="cs"/>
          <w:sz w:val="28"/>
          <w:szCs w:val="28"/>
          <w:rtl/>
          <w:lang w:bidi="fa-IR"/>
        </w:rPr>
        <w:t>چکیده</w:t>
      </w:r>
    </w:p>
    <w:p w:rsidR="00BF2853" w:rsidRPr="00BF2853" w:rsidRDefault="00BF2853" w:rsidP="00BF2853">
      <w:pPr>
        <w:jc w:val="right"/>
        <w:rPr>
          <w:rFonts w:cs="B Zar"/>
          <w:sz w:val="28"/>
          <w:szCs w:val="28"/>
        </w:rPr>
      </w:pPr>
      <w:r w:rsidRPr="00BF2853">
        <w:rPr>
          <w:rFonts w:cs="B Zar" w:hint="cs"/>
          <w:sz w:val="28"/>
          <w:szCs w:val="28"/>
          <w:rtl/>
        </w:rPr>
        <w:t>در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این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نوشته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سعی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داریم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قاب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های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هم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جوش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را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معرفی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کرده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سپس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عملگرهای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متناظر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با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این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دسته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از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قاب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ها</w:t>
      </w:r>
      <w:r w:rsidRPr="00BF2853">
        <w:rPr>
          <w:rFonts w:cs="B Zar"/>
          <w:sz w:val="28"/>
          <w:szCs w:val="28"/>
        </w:rPr>
        <w:t xml:space="preserve"> </w:t>
      </w:r>
    </w:p>
    <w:p w:rsidR="00BF2853" w:rsidRPr="00BF2853" w:rsidRDefault="00BF2853" w:rsidP="00BF2853">
      <w:pPr>
        <w:jc w:val="right"/>
        <w:rPr>
          <w:rFonts w:cs="B Zar"/>
          <w:sz w:val="28"/>
          <w:szCs w:val="28"/>
        </w:rPr>
      </w:pPr>
      <w:r w:rsidRPr="00BF2853">
        <w:rPr>
          <w:rFonts w:cs="B Zar" w:hint="cs"/>
          <w:sz w:val="28"/>
          <w:szCs w:val="28"/>
          <w:rtl/>
        </w:rPr>
        <w:t>که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به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عنوان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قاب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های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زیر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فضا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نیز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نامگذاری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می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شوند،</w:t>
      </w:r>
      <w:r w:rsidRPr="00BF2853">
        <w:rPr>
          <w:rFonts w:cs="B Zar"/>
          <w:sz w:val="28"/>
          <w:szCs w:val="28"/>
          <w:rtl/>
        </w:rPr>
        <w:t xml:space="preserve">  </w:t>
      </w:r>
      <w:r w:rsidRPr="00BF2853">
        <w:rPr>
          <w:rFonts w:cs="B Zar" w:hint="cs"/>
          <w:sz w:val="28"/>
          <w:szCs w:val="28"/>
          <w:rtl/>
        </w:rPr>
        <w:t>معرفی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و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بررسی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نماییم</w:t>
      </w:r>
      <w:r w:rsidRPr="00BF2853">
        <w:rPr>
          <w:rFonts w:cs="B Zar"/>
          <w:sz w:val="28"/>
          <w:szCs w:val="28"/>
          <w:rtl/>
        </w:rPr>
        <w:t xml:space="preserve"> . </w:t>
      </w:r>
      <w:r w:rsidRPr="00BF2853">
        <w:rPr>
          <w:rFonts w:cs="B Zar" w:hint="cs"/>
          <w:sz w:val="28"/>
          <w:szCs w:val="28"/>
          <w:rtl/>
        </w:rPr>
        <w:t>خواهیم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دید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که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عملگرهای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این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دسته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از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قاب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ها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با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عملگرهای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قابی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متناظر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مرتبط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هستند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و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عموما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خواص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مشابهی</w:t>
      </w:r>
      <w:r w:rsidRPr="00BF2853">
        <w:rPr>
          <w:rFonts w:cs="B Zar"/>
          <w:sz w:val="28"/>
          <w:szCs w:val="28"/>
          <w:rtl/>
        </w:rPr>
        <w:t xml:space="preserve"> </w:t>
      </w:r>
      <w:r w:rsidRPr="00BF2853">
        <w:rPr>
          <w:rFonts w:cs="B Zar" w:hint="cs"/>
          <w:sz w:val="28"/>
          <w:szCs w:val="28"/>
          <w:rtl/>
        </w:rPr>
        <w:t>دارند</w:t>
      </w:r>
    </w:p>
    <w:p w:rsidR="00BF2853" w:rsidRPr="00BF2853" w:rsidRDefault="00BF2853" w:rsidP="00BF2853">
      <w:pPr>
        <w:jc w:val="right"/>
        <w:rPr>
          <w:rFonts w:cs="B Zar"/>
          <w:sz w:val="28"/>
          <w:szCs w:val="28"/>
        </w:rPr>
      </w:pPr>
      <w:r w:rsidRPr="00BF2853">
        <w:rPr>
          <w:rFonts w:cs="B Zar"/>
          <w:sz w:val="28"/>
          <w:szCs w:val="28"/>
        </w:rPr>
        <w:t xml:space="preserve"> </w:t>
      </w:r>
    </w:p>
    <w:p w:rsidR="00BF2853" w:rsidRPr="00BF2853" w:rsidRDefault="00BF2853" w:rsidP="00BF2853">
      <w:pPr>
        <w:jc w:val="right"/>
        <w:rPr>
          <w:rFonts w:cs="B Zar"/>
          <w:sz w:val="28"/>
          <w:szCs w:val="28"/>
        </w:rPr>
      </w:pPr>
    </w:p>
    <w:p w:rsidR="00BF2853" w:rsidRDefault="00BF2853" w:rsidP="00BF2853">
      <w:pPr>
        <w:jc w:val="right"/>
      </w:pPr>
    </w:p>
    <w:p w:rsidR="00BF2853" w:rsidRDefault="00BF2853" w:rsidP="00BF2853">
      <w:pPr>
        <w:jc w:val="right"/>
      </w:pPr>
    </w:p>
    <w:p w:rsidR="009D04CF" w:rsidRDefault="009D04CF" w:rsidP="00BF2853">
      <w:pPr>
        <w:jc w:val="right"/>
      </w:pPr>
    </w:p>
    <w:sectPr w:rsidR="009D04CF" w:rsidSect="009D04C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BF2853"/>
    <w:rsid w:val="009D04CF"/>
    <w:rsid w:val="00BF2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4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narges</dc:creator>
  <cp:lastModifiedBy>narges</cp:lastModifiedBy>
  <cp:revision>1</cp:revision>
  <dcterms:created xsi:type="dcterms:W3CDTF">2020-02-01T11:40:00Z</dcterms:created>
  <dcterms:modified xsi:type="dcterms:W3CDTF">2020-02-01T11:42:00Z</dcterms:modified>
</cp:coreProperties>
</file>